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9FB57">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附件3</w:t>
      </w:r>
    </w:p>
    <w:p w14:paraId="5ECEBC60">
      <w:pPr>
        <w:jc w:val="center"/>
        <w:rPr>
          <w:rFonts w:ascii="方正小标宋简体" w:eastAsia="方正小标宋简体"/>
          <w:sz w:val="36"/>
          <w:szCs w:val="36"/>
        </w:rPr>
      </w:pPr>
      <w:r>
        <w:rPr>
          <w:rFonts w:hint="eastAsia" w:ascii="方正小标宋简体" w:eastAsia="方正小标宋简体"/>
          <w:sz w:val="36"/>
          <w:szCs w:val="36"/>
        </w:rPr>
        <w:t xml:space="preserve">安 全 </w:t>
      </w:r>
      <w:r>
        <w:rPr>
          <w:rFonts w:hint="eastAsia" w:ascii="方正小标宋简体" w:eastAsia="方正小标宋简体"/>
          <w:sz w:val="36"/>
          <w:szCs w:val="36"/>
          <w:lang w:val="en-US" w:eastAsia="zh-CN"/>
        </w:rPr>
        <w:t xml:space="preserve">责 </w:t>
      </w:r>
      <w:bookmarkStart w:id="0" w:name="_GoBack"/>
      <w:bookmarkEnd w:id="0"/>
      <w:r>
        <w:rPr>
          <w:rFonts w:hint="eastAsia" w:ascii="方正小标宋简体" w:eastAsia="方正小标宋简体"/>
          <w:sz w:val="36"/>
          <w:szCs w:val="36"/>
          <w:lang w:val="en-US" w:eastAsia="zh-CN"/>
        </w:rPr>
        <w:t xml:space="preserve">任 </w:t>
      </w:r>
      <w:r>
        <w:rPr>
          <w:rFonts w:hint="eastAsia" w:ascii="方正小标宋简体" w:eastAsia="方正小标宋简体"/>
          <w:sz w:val="36"/>
          <w:szCs w:val="36"/>
        </w:rPr>
        <w:t>书</w:t>
      </w:r>
    </w:p>
    <w:p w14:paraId="02C01D38">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（学院版）</w:t>
      </w:r>
    </w:p>
    <w:p w14:paraId="0BE77DD1">
      <w:pPr>
        <w:spacing w:line="520" w:lineRule="exact"/>
        <w:ind w:firstLine="560" w:firstLineChars="200"/>
        <w:rPr>
          <w:rFonts w:ascii="仿宋_GB2312" w:hAnsi="仿宋_GB2312" w:eastAsia="仿宋_GB2312" w:cs="仿宋_GB2312"/>
          <w:sz w:val="28"/>
          <w:szCs w:val="28"/>
        </w:rPr>
      </w:pPr>
    </w:p>
    <w:p w14:paraId="69CEF68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为加强</w:t>
      </w:r>
      <w:r>
        <w:rPr>
          <w:rFonts w:hint="eastAsia" w:ascii="仿宋_GB2312" w:hAnsi="仿宋_GB2312" w:eastAsia="仿宋_GB2312" w:cs="仿宋_GB2312"/>
          <w:sz w:val="28"/>
          <w:szCs w:val="28"/>
        </w:rPr>
        <w:t>实验室安全</w:t>
      </w:r>
      <w:r>
        <w:rPr>
          <w:rFonts w:hint="eastAsia" w:ascii="仿宋_GB2312" w:hAnsi="仿宋_GB2312" w:eastAsia="仿宋_GB2312" w:cs="仿宋_GB2312"/>
          <w:sz w:val="28"/>
          <w:szCs w:val="28"/>
          <w:lang w:val="en-US" w:eastAsia="zh-CN"/>
        </w:rPr>
        <w:t>管理</w:t>
      </w:r>
      <w:r>
        <w:rPr>
          <w:rFonts w:hint="eastAsia" w:ascii="仿宋_GB2312" w:hAnsi="仿宋_GB2312" w:eastAsia="仿宋_GB2312" w:cs="仿宋_GB2312"/>
          <w:sz w:val="28"/>
          <w:szCs w:val="28"/>
        </w:rPr>
        <w:t>，层层压实安全责任，消除安全风险隐患，</w:t>
      </w:r>
      <w:r>
        <w:rPr>
          <w:rFonts w:hint="eastAsia" w:ascii="仿宋_GB2312" w:hAnsi="仿宋_GB2312" w:eastAsia="仿宋_GB2312" w:cs="仿宋_GB2312"/>
          <w:sz w:val="28"/>
          <w:szCs w:val="28"/>
          <w:lang w:val="en-US" w:eastAsia="zh-CN"/>
        </w:rPr>
        <w:t>切实</w:t>
      </w:r>
      <w:r>
        <w:rPr>
          <w:rFonts w:hint="eastAsia" w:ascii="仿宋_GB2312" w:hAnsi="仿宋_GB2312" w:eastAsia="仿宋_GB2312" w:cs="仿宋_GB2312"/>
          <w:sz w:val="28"/>
          <w:szCs w:val="28"/>
        </w:rPr>
        <w:t>防</w:t>
      </w:r>
      <w:r>
        <w:rPr>
          <w:rFonts w:hint="eastAsia" w:ascii="仿宋_GB2312" w:hAnsi="仿宋_GB2312" w:eastAsia="仿宋_GB2312" w:cs="仿宋_GB2312"/>
          <w:sz w:val="28"/>
          <w:szCs w:val="28"/>
          <w:lang w:val="en-US" w:eastAsia="zh-CN"/>
        </w:rPr>
        <w:t>范</w:t>
      </w:r>
      <w:r>
        <w:rPr>
          <w:rFonts w:hint="eastAsia" w:ascii="仿宋_GB2312" w:hAnsi="仿宋_GB2312" w:eastAsia="仿宋_GB2312" w:cs="仿宋_GB2312"/>
          <w:sz w:val="28"/>
          <w:szCs w:val="28"/>
        </w:rPr>
        <w:t>各类安全事故的发生，</w:t>
      </w:r>
      <w:r>
        <w:rPr>
          <w:rFonts w:hint="eastAsia" w:ascii="仿宋_GB2312" w:hAnsi="仿宋_GB2312" w:eastAsia="仿宋_GB2312" w:cs="仿宋_GB2312"/>
          <w:sz w:val="28"/>
          <w:szCs w:val="28"/>
          <w:lang w:val="en-US" w:eastAsia="zh-CN"/>
        </w:rPr>
        <w:t>保障</w:t>
      </w:r>
      <w:r>
        <w:rPr>
          <w:rFonts w:hint="eastAsia" w:ascii="仿宋_GB2312" w:hAnsi="仿宋_GB2312" w:eastAsia="仿宋_GB2312" w:cs="仿宋_GB2312"/>
          <w:sz w:val="28"/>
          <w:szCs w:val="28"/>
        </w:rPr>
        <w:t>实验室安全有序运行。本学院对假期开放实验室的安全管理工作作出如下承诺：</w:t>
      </w:r>
    </w:p>
    <w:p w14:paraId="4E6EDEA8">
      <w:pPr>
        <w:numPr>
          <w:ilvl w:val="0"/>
          <w:numId w:val="1"/>
        </w:numPr>
        <w:spacing w:line="520" w:lineRule="exact"/>
        <w:ind w:firstLine="638"/>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根据学校“关于做好假期实验室安全管理工作的通知”要求，以及教育部“高等学校实验室安全检查标准”</w:t>
      </w:r>
      <w:r>
        <w:rPr>
          <w:rFonts w:hint="eastAsia" w:ascii="仿宋_GB2312" w:hAnsi="仿宋_GB2312" w:eastAsia="仿宋_GB2312" w:cs="仿宋_GB2312"/>
          <w:sz w:val="28"/>
          <w:szCs w:val="28"/>
          <w:lang w:val="en-US" w:eastAsia="zh-CN"/>
        </w:rPr>
        <w:t>的相关规定</w:t>
      </w:r>
      <w:r>
        <w:rPr>
          <w:rFonts w:hint="eastAsia" w:ascii="仿宋_GB2312" w:hAnsi="仿宋_GB2312" w:eastAsia="仿宋_GB2312" w:cs="仿宋_GB2312"/>
          <w:sz w:val="28"/>
          <w:szCs w:val="28"/>
        </w:rPr>
        <w:t>，严格落实实验室安全全面检查的要求，排查消除安全隐患，有效</w:t>
      </w:r>
      <w:r>
        <w:rPr>
          <w:rFonts w:hint="eastAsia" w:ascii="仿宋_GB2312" w:hAnsi="仿宋_GB2312" w:eastAsia="仿宋_GB2312" w:cs="仿宋_GB2312"/>
          <w:sz w:val="28"/>
          <w:szCs w:val="28"/>
          <w:lang w:val="en-US" w:eastAsia="zh-CN"/>
        </w:rPr>
        <w:t>防范</w:t>
      </w:r>
      <w:r>
        <w:rPr>
          <w:rFonts w:hint="eastAsia" w:ascii="仿宋_GB2312" w:hAnsi="仿宋_GB2312" w:eastAsia="仿宋_GB2312" w:cs="仿宋_GB2312"/>
          <w:sz w:val="28"/>
          <w:szCs w:val="28"/>
        </w:rPr>
        <w:t>各类安全事故的发生，切实</w:t>
      </w:r>
      <w:r>
        <w:rPr>
          <w:rFonts w:hint="eastAsia" w:ascii="仿宋_GB2312" w:hAnsi="仿宋_GB2312" w:eastAsia="仿宋_GB2312" w:cs="仿宋_GB2312"/>
          <w:sz w:val="28"/>
          <w:szCs w:val="28"/>
          <w:lang w:val="en-US" w:eastAsia="zh-CN"/>
        </w:rPr>
        <w:t>保障</w:t>
      </w:r>
      <w:r>
        <w:rPr>
          <w:rFonts w:hint="eastAsia" w:ascii="仿宋_GB2312" w:hAnsi="仿宋_GB2312" w:eastAsia="仿宋_GB2312" w:cs="仿宋_GB2312"/>
          <w:sz w:val="28"/>
          <w:szCs w:val="28"/>
        </w:rPr>
        <w:t>实验室安全有序运行；</w:t>
      </w:r>
    </w:p>
    <w:p w14:paraId="091CE3EF">
      <w:pPr>
        <w:numPr>
          <w:ilvl w:val="0"/>
          <w:numId w:val="1"/>
        </w:numPr>
        <w:spacing w:line="520" w:lineRule="exact"/>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rPr>
        <w:t>严格审核假期开放的实验室使用申请，把好安全教育关、安全防护关和安全值守关；不开放的实验室关闭水、电、气，锁好橱、窗、门；</w:t>
      </w:r>
    </w:p>
    <w:p w14:paraId="02FEE6C3">
      <w:pPr>
        <w:numPr>
          <w:ilvl w:val="0"/>
          <w:numId w:val="1"/>
        </w:numPr>
        <w:spacing w:line="520" w:lineRule="exact"/>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rPr>
        <w:t>组织假期开放实验室的项目指导老师和值班老师开展安全管理教育培训，明确安全责任和管理要求；</w:t>
      </w:r>
    </w:p>
    <w:p w14:paraId="4F861E0E">
      <w:pPr>
        <w:numPr>
          <w:ilvl w:val="0"/>
          <w:numId w:val="1"/>
        </w:numPr>
        <w:spacing w:line="520" w:lineRule="exact"/>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rPr>
        <w:t>督促实验项目指导老师做好假期实验学生的专项安全教育（安全教育要有记录），签订《安全承诺书》，提醒学生注意安全风险，做好安全防护，</w:t>
      </w:r>
      <w:r>
        <w:rPr>
          <w:rFonts w:hint="eastAsia" w:ascii="仿宋_GB2312" w:hAnsi="仿宋_GB2312" w:eastAsia="仿宋_GB2312" w:cs="仿宋_GB2312"/>
          <w:sz w:val="28"/>
          <w:szCs w:val="28"/>
          <w:lang w:val="en-US" w:eastAsia="zh-CN"/>
        </w:rPr>
        <w:t>落实</w:t>
      </w:r>
      <w:r>
        <w:rPr>
          <w:rFonts w:hint="eastAsia" w:ascii="仿宋_GB2312" w:hAnsi="仿宋_GB2312" w:eastAsia="仿宋_GB2312" w:cs="仿宋_GB2312"/>
          <w:sz w:val="28"/>
          <w:szCs w:val="28"/>
        </w:rPr>
        <w:t>高风险实验现场指导</w:t>
      </w:r>
      <w:r>
        <w:rPr>
          <w:rFonts w:hint="eastAsia" w:ascii="仿宋_GB2312" w:hAnsi="仿宋_GB2312" w:eastAsia="仿宋_GB2312" w:cs="仿宋_GB2312"/>
          <w:sz w:val="28"/>
          <w:szCs w:val="28"/>
          <w:lang w:val="en-US" w:eastAsia="zh-CN"/>
        </w:rPr>
        <w:t>要求</w:t>
      </w:r>
      <w:r>
        <w:rPr>
          <w:rFonts w:hint="eastAsia" w:ascii="仿宋_GB2312" w:hAnsi="仿宋_GB2312" w:eastAsia="仿宋_GB2312" w:cs="仿宋_GB2312"/>
          <w:sz w:val="28"/>
          <w:szCs w:val="28"/>
        </w:rPr>
        <w:t>；</w:t>
      </w:r>
    </w:p>
    <w:p w14:paraId="7A80C825">
      <w:pPr>
        <w:numPr>
          <w:ilvl w:val="0"/>
          <w:numId w:val="1"/>
        </w:numPr>
        <w:spacing w:line="520" w:lineRule="exact"/>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rPr>
        <w:t>督促值班老师加强安全巡逻，提醒学生安全实验、规范操作，发现异常情况妥善处理，并做好值班记录。</w:t>
      </w:r>
    </w:p>
    <w:p w14:paraId="083634F4">
      <w:pPr>
        <w:spacing w:line="520" w:lineRule="exact"/>
        <w:ind w:left="479" w:leftChars="228" w:firstLine="3718" w:firstLineChars="1328"/>
        <w:rPr>
          <w:rFonts w:ascii="仿宋_GB2312" w:hAnsi="仿宋_GB2312" w:eastAsia="仿宋_GB2312" w:cs="仿宋_GB2312"/>
          <w:sz w:val="28"/>
          <w:szCs w:val="28"/>
        </w:rPr>
      </w:pPr>
      <w:r>
        <w:rPr>
          <w:rFonts w:hint="eastAsia" w:ascii="仿宋_GB2312" w:hAnsi="仿宋_GB2312" w:eastAsia="仿宋_GB2312" w:cs="仿宋_GB2312"/>
          <w:sz w:val="28"/>
          <w:szCs w:val="28"/>
        </w:rPr>
        <w:t>学  院（盖章）：</w:t>
      </w:r>
    </w:p>
    <w:p w14:paraId="1C4AA317">
      <w:pPr>
        <w:spacing w:line="520" w:lineRule="exact"/>
        <w:ind w:left="479" w:leftChars="228" w:firstLine="3718" w:firstLineChars="1328"/>
        <w:rPr>
          <w:rFonts w:ascii="仿宋_GB2312" w:hAnsi="仿宋_GB2312" w:eastAsia="仿宋_GB2312" w:cs="仿宋_GB2312"/>
          <w:sz w:val="28"/>
          <w:szCs w:val="28"/>
        </w:rPr>
      </w:pPr>
    </w:p>
    <w:p w14:paraId="05950F4A">
      <w:pPr>
        <w:spacing w:line="520" w:lineRule="exact"/>
        <w:ind w:left="479" w:leftChars="228" w:firstLine="3718" w:firstLineChars="1328"/>
        <w:rPr>
          <w:rFonts w:ascii="仿宋_GB2312" w:hAnsi="仿宋_GB2312" w:eastAsia="仿宋_GB2312" w:cs="仿宋_GB2312"/>
          <w:sz w:val="28"/>
          <w:szCs w:val="28"/>
        </w:rPr>
      </w:pPr>
      <w:r>
        <w:rPr>
          <w:rFonts w:hint="eastAsia" w:ascii="仿宋_GB2312" w:hAnsi="仿宋_GB2312" w:eastAsia="仿宋_GB2312" w:cs="仿宋_GB2312"/>
          <w:sz w:val="28"/>
          <w:szCs w:val="28"/>
        </w:rPr>
        <w:t>负责人（签字）：</w:t>
      </w:r>
    </w:p>
    <w:p w14:paraId="7A06A740">
      <w:pPr>
        <w:spacing w:line="520" w:lineRule="exact"/>
        <w:ind w:left="479" w:leftChars="228" w:firstLine="3718" w:firstLineChars="1328"/>
        <w:rPr>
          <w:rFonts w:ascii="仿宋_GB2312" w:hAnsi="仿宋_GB2312" w:eastAsia="仿宋_GB2312" w:cs="仿宋_GB2312"/>
          <w:sz w:val="28"/>
          <w:szCs w:val="28"/>
        </w:rPr>
      </w:pPr>
    </w:p>
    <w:p w14:paraId="1259579D">
      <w:pPr>
        <w:spacing w:line="520" w:lineRule="exact"/>
        <w:ind w:left="479" w:leftChars="228" w:firstLine="3718" w:firstLineChars="1328"/>
        <w:rPr>
          <w:rFonts w:ascii="Calibri" w:hAnsi="Calibri"/>
          <w:b/>
          <w:sz w:val="28"/>
          <w:szCs w:val="28"/>
        </w:rPr>
      </w:pPr>
      <w:r>
        <w:rPr>
          <w:rFonts w:hint="eastAsia" w:ascii="仿宋_GB2312" w:hAnsi="仿宋_GB2312" w:eastAsia="仿宋_GB2312" w:cs="仿宋_GB2312"/>
          <w:sz w:val="28"/>
          <w:szCs w:val="28"/>
        </w:rPr>
        <w:t>日  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3DCFFEB-F08B-47EB-86E9-0389D67D1370}"/>
  </w:font>
  <w:font w:name="仿宋_GB2312">
    <w:altName w:val="仿宋"/>
    <w:panose1 w:val="02010609030101010101"/>
    <w:charset w:val="86"/>
    <w:family w:val="modern"/>
    <w:pitch w:val="default"/>
    <w:sig w:usb0="00000000" w:usb1="00000000" w:usb2="00000010" w:usb3="00000000" w:csb0="00040000" w:csb1="00000000"/>
    <w:embedRegular r:id="rId2" w:fontKey="{BAAA53DB-0411-4FEF-BA4F-D8163F43F075}"/>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BE5E2910-62FF-4638-8832-758A64257BA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76B7D"/>
    <w:multiLevelType w:val="singleLevel"/>
    <w:tmpl w:val="DFB76B7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3BE"/>
    <w:rsid w:val="00803EE4"/>
    <w:rsid w:val="00B560B0"/>
    <w:rsid w:val="00B60AF5"/>
    <w:rsid w:val="00B675A6"/>
    <w:rsid w:val="00C433BE"/>
    <w:rsid w:val="00F02CE5"/>
    <w:rsid w:val="06C84546"/>
    <w:rsid w:val="1FBD4069"/>
    <w:rsid w:val="24DB4CC1"/>
    <w:rsid w:val="71FE4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446</Words>
  <Characters>446</Characters>
  <Lines>3</Lines>
  <Paragraphs>1</Paragraphs>
  <TotalTime>31</TotalTime>
  <ScaleCrop>false</ScaleCrop>
  <LinksUpToDate>false</LinksUpToDate>
  <CharactersWithSpaces>454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2024-12-18T02:32:00Z</dcterms:created>
  <dc:creator>aa</dc:creator>
  <cp:lastModifiedBy>王力强</cp:lastModifiedBy>
  <dcterms:modified xsi:type="dcterms:W3CDTF">2026-01-01T02:21:05Z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0EE24AAF3B45420D955D6B9BDF0ADD6A_13</vt:lpwstr>
  </property>
  <property fmtid="{D5CDD505-2E9C-101B-9397-08002B2CF9AE}" pid="4" name="KSOTemplateDocerSaveRecord">
    <vt:lpwstr>eyJoZGlkIjoiNmRkMDk5ODE5YWM1NWEwZWM5YTZhMTUxNTM5NGJiZDkiLCJ1c2VySWQiOiIxNjU1ODAxMDE3In0=</vt:lpwstr>
  </property>
</Properties>
</file>