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FAD1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2FF93FBA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14:paraId="6D32E290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14:paraId="108A17C5">
      <w:pPr>
        <w:spacing w:line="720" w:lineRule="auto"/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上海第二工业大学</w:t>
      </w:r>
    </w:p>
    <w:p w14:paraId="0993A4DE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思想政治工作精品培育项目申报书</w:t>
      </w:r>
    </w:p>
    <w:bookmarkEnd w:id="0"/>
    <w:p w14:paraId="20C04734">
      <w:pPr>
        <w:spacing w:line="480" w:lineRule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</w:p>
    <w:p w14:paraId="690D487A">
      <w:pPr>
        <w:spacing w:line="48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</w:rPr>
        <w:t xml:space="preserve"> </w:t>
      </w:r>
    </w:p>
    <w:p w14:paraId="3099DF20">
      <w:pPr>
        <w:spacing w:line="480" w:lineRule="auto"/>
      </w:pPr>
      <w:r>
        <w:rPr>
          <w:rFonts w:hint="eastAsia"/>
        </w:rPr>
        <w:t xml:space="preserve"> </w:t>
      </w:r>
    </w:p>
    <w:p w14:paraId="1158B9E5">
      <w:pPr>
        <w:spacing w:line="480" w:lineRule="auto"/>
      </w:pPr>
      <w:r>
        <w:rPr>
          <w:rFonts w:hint="eastAsia"/>
        </w:rPr>
        <w:t xml:space="preserve"> </w:t>
      </w:r>
    </w:p>
    <w:p w14:paraId="331A9FF9">
      <w:pPr>
        <w:spacing w:line="480" w:lineRule="auto"/>
      </w:pPr>
      <w:r>
        <w:rPr>
          <w:rFonts w:hint="eastAsia"/>
        </w:rPr>
        <w:t xml:space="preserve"> </w:t>
      </w:r>
    </w:p>
    <w:p w14:paraId="36B77AC8">
      <w:pPr>
        <w:spacing w:after="156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/>
        </w:rPr>
        <w:t xml:space="preserve">          </w:t>
      </w:r>
      <w:r>
        <w:rPr>
          <w:rFonts w:hint="eastAsia" w:ascii="仿宋" w:hAnsi="仿宋" w:eastAsia="仿宋"/>
          <w:b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申报学院（部门）：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</w:t>
      </w:r>
    </w:p>
    <w:p w14:paraId="73D61FCF">
      <w:pPr>
        <w:spacing w:after="156"/>
        <w:ind w:firstLine="1265" w:firstLineChars="45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项目负责人：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</w:t>
      </w:r>
    </w:p>
    <w:p w14:paraId="36C4418C">
      <w:pPr>
        <w:spacing w:after="156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申报类型：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</w:t>
      </w:r>
    </w:p>
    <w:p w14:paraId="2A4637A1">
      <w:pPr>
        <w:spacing w:after="156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项目名称：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</w:t>
      </w:r>
    </w:p>
    <w:p w14:paraId="5D08CAEB">
      <w:pPr>
        <w:spacing w:after="156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填报日期：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</w:t>
      </w:r>
    </w:p>
    <w:p w14:paraId="003EA2AE">
      <w:pPr>
        <w:spacing w:line="480" w:lineRule="auto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</w:t>
      </w:r>
    </w:p>
    <w:p w14:paraId="573B8C45">
      <w:pPr>
        <w:spacing w:line="480" w:lineRule="auto"/>
        <w:rPr>
          <w:rFonts w:ascii="仿宋_GB2312" w:hAnsi="宋体" w:eastAsia="仿宋_GB2312"/>
          <w:sz w:val="32"/>
          <w:szCs w:val="32"/>
        </w:rPr>
      </w:pPr>
    </w:p>
    <w:p w14:paraId="54ABE7CF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上海第二工业大学学（研）工部制</w:t>
      </w:r>
    </w:p>
    <w:p w14:paraId="3D078805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 w14:paraId="6DA0CBD4">
      <w:pPr>
        <w:spacing w:line="360" w:lineRule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</w:p>
    <w:p w14:paraId="7330554D">
      <w:pPr>
        <w:spacing w:before="312" w:beforeLines="100" w:line="42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32"/>
          <w:szCs w:val="32"/>
        </w:rPr>
        <w:t>一、项目团队</w:t>
      </w: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14:paraId="1BC8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04D7">
            <w:pPr>
              <w:spacing w:line="4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 w:cs="宋体"/>
                <w:kern w:val="32"/>
              </w:rPr>
              <w:t>项目名称</w:t>
            </w:r>
          </w:p>
        </w:tc>
        <w:tc>
          <w:tcPr>
            <w:tcW w:w="79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48A3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1CC3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48A">
            <w:pPr>
              <w:spacing w:line="4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项目负责人姓名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31C58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53114">
            <w:pPr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4B744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8D0F">
            <w:pPr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C2E68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3027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8827">
            <w:pPr>
              <w:spacing w:line="4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  <w:p w14:paraId="1E1A2D86">
            <w:pPr>
              <w:spacing w:line="4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54C5E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77B77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职  称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B90D6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</w:tr>
      <w:tr w14:paraId="5A9C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C87D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工作专长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EAEE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9B93A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研究方向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98AD8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</w:tr>
      <w:tr w14:paraId="74BF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9A6F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397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D78C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E7D5A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</w:tr>
      <w:tr w14:paraId="508F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A7B3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79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5CEE">
            <w:pPr>
              <w:spacing w:line="500" w:lineRule="exact"/>
              <w:rPr>
                <w:rFonts w:ascii="仿宋" w:hAnsi="仿宋" w:eastAsia="仿宋" w:cs="宋体"/>
                <w:kern w:val="32"/>
              </w:rPr>
            </w:pPr>
          </w:p>
        </w:tc>
      </w:tr>
      <w:tr w14:paraId="6A51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1227">
            <w:pPr>
              <w:spacing w:line="500" w:lineRule="exact"/>
              <w:ind w:left="113" w:right="113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项目团队主要成员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5932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26B6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301D1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 w14:paraId="2DF90BBA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A004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81EF5">
            <w:pPr>
              <w:spacing w:line="500" w:lineRule="exact"/>
              <w:jc w:val="center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</w:tr>
      <w:tr w14:paraId="7B66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C29E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9C24A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EE7D2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86BE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43816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F6F83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4DE7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7001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C12E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D33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F68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55C07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9D627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5526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34A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69B0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E0D05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D8A1A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7BD9C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3980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7E4C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D324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65ED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4774A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077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59746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170D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3661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BCD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4D42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9AA4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1FAC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A835B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4C224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77BA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8752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C478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975C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E24C6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F770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51EE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4F24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E4CE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EB4C7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BAD81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FEE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45D6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631BA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63D4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081E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F48DD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D068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5A79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64E9B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460F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663F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0231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AB3DB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3AD02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B2174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74B64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1FAB">
            <w:pPr>
              <w:rPr>
                <w:rFonts w:ascii="仿宋" w:hAnsi="仿宋" w:eastAsia="仿宋" w:cs="宋体"/>
                <w:kern w:val="32"/>
              </w:rPr>
            </w:pPr>
          </w:p>
        </w:tc>
      </w:tr>
      <w:tr w14:paraId="3642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7700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456A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F87EC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DAD57">
            <w:pPr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C598A">
            <w:pPr>
              <w:jc w:val="center"/>
              <w:rPr>
                <w:rFonts w:ascii="仿宋" w:hAnsi="仿宋" w:eastAsia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36023">
            <w:pPr>
              <w:rPr>
                <w:rFonts w:ascii="仿宋" w:hAnsi="仿宋" w:eastAsia="仿宋" w:cs="宋体"/>
                <w:kern w:val="32"/>
              </w:rPr>
            </w:pPr>
          </w:p>
        </w:tc>
      </w:tr>
    </w:tbl>
    <w:p w14:paraId="5AA2D111">
      <w:pPr>
        <w:spacing w:before="312" w:beforeLines="100" w:line="420" w:lineRule="auto"/>
        <w:rPr>
          <w:rFonts w:ascii="仿宋" w:hAnsi="仿宋" w:eastAsia="仿宋"/>
          <w:b/>
          <w:bCs/>
          <w:sz w:val="32"/>
          <w:szCs w:val="32"/>
        </w:rPr>
      </w:pPr>
    </w:p>
    <w:p w14:paraId="14359126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二、项目前期基础</w:t>
      </w:r>
    </w:p>
    <w:p w14:paraId="41B96399">
      <w:pPr>
        <w:spacing w:line="560" w:lineRule="exact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已实施情况与项目特色</w:t>
      </w:r>
      <w:r>
        <w:rPr>
          <w:rFonts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不超过两页</w:t>
      </w:r>
      <w:r>
        <w:rPr>
          <w:rFonts w:ascii="仿宋" w:hAnsi="仿宋" w:eastAsia="仿宋"/>
          <w:b/>
          <w:bCs/>
          <w:sz w:val="28"/>
          <w:szCs w:val="28"/>
        </w:rPr>
        <w:t>）</w:t>
      </w:r>
    </w:p>
    <w:tbl>
      <w:tblPr>
        <w:tblStyle w:val="3"/>
        <w:tblW w:w="8755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CF23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9" w:hRule="atLeast"/>
        </w:trPr>
        <w:tc>
          <w:tcPr>
            <w:tcW w:w="87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D6B6BC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已实施情况：包括申报项目已具有的育人传统、已建设的载体平台、已构建的体制机制、已开展的重点工作等内容。</w:t>
            </w:r>
          </w:p>
          <w:p w14:paraId="0812FED4">
            <w:pPr>
              <w:snapToGrid w:val="0"/>
              <w:spacing w:before="156" w:beforeLines="50" w:line="300" w:lineRule="auto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项目特色：主要包括项目的品牌特色、实践特色、育人特色、成果特色以及创新特色等方面的内容。</w:t>
            </w:r>
          </w:p>
          <w:p w14:paraId="13C5AEF0">
            <w:pPr>
              <w:snapToGrid w:val="0"/>
              <w:spacing w:line="240" w:lineRule="atLeast"/>
              <w:rPr>
                <w:rFonts w:ascii="仿宋" w:hAnsi="仿宋" w:eastAsia="仿宋" w:cs="宋体"/>
                <w:kern w:val="32"/>
              </w:rPr>
            </w:pPr>
          </w:p>
        </w:tc>
      </w:tr>
    </w:tbl>
    <w:p w14:paraId="1D17D2D1">
      <w:pPr>
        <w:spacing w:before="156" w:beforeLines="50" w:after="156" w:afterLines="50" w:line="280" w:lineRule="atLeast"/>
        <w:rPr>
          <w:rFonts w:ascii="仿宋" w:hAnsi="仿宋" w:eastAsia="仿宋"/>
          <w:b/>
          <w:bCs/>
          <w:sz w:val="28"/>
          <w:szCs w:val="28"/>
        </w:rPr>
      </w:pPr>
    </w:p>
    <w:p w14:paraId="53C6188A">
      <w:pPr>
        <w:rPr>
          <w:rFonts w:ascii="仿宋" w:hAnsi="仿宋" w:eastAsia="仿宋"/>
          <w:b/>
          <w:bCs/>
          <w:sz w:val="28"/>
          <w:szCs w:val="28"/>
        </w:rPr>
      </w:pPr>
      <w:r>
        <w:br w:type="page"/>
      </w:r>
      <w:r>
        <w:rPr>
          <w:rFonts w:ascii="仿宋" w:hAnsi="仿宋" w:eastAsia="仿宋"/>
          <w:b/>
          <w:bCs/>
          <w:sz w:val="28"/>
          <w:szCs w:val="28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</w:rPr>
        <w:t>育人实效与推广价值（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不超过两页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）                     </w:t>
      </w:r>
    </w:p>
    <w:tbl>
      <w:tblPr>
        <w:tblStyle w:val="3"/>
        <w:tblW w:w="87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21DD6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</w:trPr>
        <w:tc>
          <w:tcPr>
            <w:tcW w:w="8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510BAD">
            <w:pPr>
              <w:snapToGrid w:val="0"/>
              <w:spacing w:before="156" w:beforeLines="50"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育人实效：主要包括师生满意度、参与度、受教育效果，难点重点问题解决情况，家长、媒体、同行评价情况，项目所获荣誉以及工作成果等方面的内容。</w:t>
            </w:r>
          </w:p>
          <w:p w14:paraId="53DA4D94">
            <w:pPr>
              <w:snapToGrid w:val="0"/>
              <w:spacing w:before="156" w:beforeLines="50" w:line="300" w:lineRule="auto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推广价值：项目典型案例、育人模式、方法载体、育人经验等的推广应用、示范引领价值。</w:t>
            </w:r>
          </w:p>
          <w:p w14:paraId="3B207A30">
            <w:pPr>
              <w:snapToGrid w:val="0"/>
              <w:ind w:left="1049" w:hanging="1049"/>
              <w:rPr>
                <w:rFonts w:ascii="仿宋" w:hAnsi="仿宋" w:eastAsia="仿宋"/>
                <w:sz w:val="32"/>
                <w:szCs w:val="32"/>
              </w:rPr>
            </w:pPr>
          </w:p>
          <w:p w14:paraId="0A75BA5B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09A10DB6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0360ED2F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1762CA0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48EAFC0A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1AFC3C7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F631910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261059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45518379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04FC35EB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7F8DE86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A2F2D37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5038BAF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2F1CD00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172BC02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05C71C8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C7C43B6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EB4EBA2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4E346C4D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19E62A74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63472D6F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0CFDA4F6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011D5A7E">
            <w:pPr>
              <w:snapToGrid w:val="0"/>
              <w:spacing w:line="240" w:lineRule="atLeast"/>
              <w:ind w:firstLine="8800" w:firstLineChars="2750"/>
              <w:rPr>
                <w:rFonts w:ascii="仿宋" w:hAnsi="仿宋" w:eastAsia="仿宋" w:cs="宋体"/>
                <w:kern w:val="32"/>
                <w:sz w:val="32"/>
                <w:szCs w:val="32"/>
              </w:rPr>
            </w:pPr>
          </w:p>
        </w:tc>
      </w:tr>
    </w:tbl>
    <w:p w14:paraId="029513F5">
      <w:pPr>
        <w:spacing w:before="312" w:beforeLines="100" w:line="420" w:lineRule="auto"/>
        <w:rPr>
          <w:rFonts w:ascii="仿宋" w:hAnsi="仿宋" w:eastAsia="仿宋" w:cs="宋体"/>
          <w:kern w:val="32"/>
          <w:sz w:val="32"/>
          <w:szCs w:val="32"/>
        </w:rPr>
      </w:pPr>
      <w:r>
        <w:rPr>
          <w:rFonts w:hint="eastAsia" w:ascii="仿宋" w:hAnsi="仿宋" w:eastAsia="仿宋"/>
        </w:rPr>
        <w:br w:type="page"/>
      </w:r>
      <w:r>
        <w:rPr>
          <w:rFonts w:hint="eastAsia" w:ascii="仿宋" w:hAnsi="仿宋" w:eastAsia="仿宋"/>
          <w:b/>
          <w:bCs/>
          <w:sz w:val="32"/>
          <w:szCs w:val="32"/>
        </w:rPr>
        <w:t>三、项目提升规划</w:t>
      </w:r>
    </w:p>
    <w:p w14:paraId="15F1C2F3"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建设目标</w:t>
      </w:r>
      <w:r>
        <w:rPr>
          <w:rFonts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不超过两页</w:t>
      </w:r>
      <w:r>
        <w:rPr>
          <w:rFonts w:ascii="仿宋" w:hAnsi="仿宋" w:eastAsia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</w:p>
    <w:tbl>
      <w:tblPr>
        <w:tblStyle w:val="3"/>
        <w:tblW w:w="8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30EAC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87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A5D90AE">
            <w:pPr>
              <w:snapToGrid w:val="0"/>
              <w:spacing w:before="156" w:beforeLines="50" w:line="300" w:lineRule="auto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主要包括在工作体系构建、体制机制创新、平台载体拓展、重点难点突破、育人品牌创建、成果转化推广等方面的预期目标。</w:t>
            </w:r>
          </w:p>
          <w:p w14:paraId="1A204899">
            <w:pPr>
              <w:snapToGrid w:val="0"/>
              <w:ind w:left="1049" w:hanging="1049"/>
              <w:rPr>
                <w:rFonts w:ascii="仿宋" w:hAnsi="仿宋" w:eastAsia="仿宋"/>
                <w:sz w:val="32"/>
                <w:szCs w:val="32"/>
              </w:rPr>
            </w:pPr>
          </w:p>
          <w:p w14:paraId="6EE86950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F8BA2CF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5D60AC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D86C61D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13E1618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5D2BE348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023D537E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146436A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1E6003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782C396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4D0014F3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0BDDE405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08F384B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2C08F62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4217D6F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6E49A62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233A7D6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6C38D25A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9E61AE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579130BC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6E59299A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6BCFF642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326C3985">
            <w:pPr>
              <w:snapToGrid w:val="0"/>
              <w:spacing w:line="240" w:lineRule="atLeast"/>
              <w:ind w:firstLine="8800" w:firstLineChars="2750"/>
              <w:rPr>
                <w:rFonts w:ascii="仿宋" w:hAnsi="仿宋" w:eastAsia="仿宋" w:cs="宋体"/>
                <w:kern w:val="32"/>
                <w:sz w:val="32"/>
                <w:szCs w:val="32"/>
              </w:rPr>
            </w:pPr>
          </w:p>
        </w:tc>
      </w:tr>
    </w:tbl>
    <w:p w14:paraId="7CE2F583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</w:rPr>
        <w:br w:type="page"/>
      </w:r>
      <w:r>
        <w:rPr>
          <w:rFonts w:ascii="仿宋" w:hAnsi="仿宋" w:eastAsia="仿宋"/>
          <w:b/>
          <w:bCs/>
          <w:sz w:val="28"/>
          <w:szCs w:val="28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推进方案与重点举措 </w:t>
      </w:r>
      <w:r>
        <w:rPr>
          <w:rFonts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不超过两页</w:t>
      </w:r>
      <w:r>
        <w:rPr>
          <w:rFonts w:ascii="仿宋" w:hAnsi="仿宋" w:eastAsia="仿宋"/>
          <w:b/>
          <w:bCs/>
          <w:sz w:val="28"/>
          <w:szCs w:val="28"/>
        </w:rPr>
        <w:t>）</w:t>
      </w:r>
    </w:p>
    <w:tbl>
      <w:tblPr>
        <w:tblStyle w:val="3"/>
        <w:tblW w:w="8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1C3EA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1" w:hRule="atLeast"/>
          <w:jc w:val="center"/>
        </w:trPr>
        <w:tc>
          <w:tcPr>
            <w:tcW w:w="87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86231C">
            <w:pPr>
              <w:snapToGrid w:val="0"/>
              <w:spacing w:before="156" w:beforeLines="50"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推进方案：主要包括按照建设标准和管理办法进行项目提升的工作思路、实施规划、推进路线等方面的内容；</w:t>
            </w:r>
          </w:p>
          <w:p w14:paraId="6A694E0C">
            <w:pPr>
              <w:snapToGrid w:val="0"/>
              <w:spacing w:before="156" w:beforeLines="50" w:line="300" w:lineRule="auto"/>
              <w:rPr>
                <w:rFonts w:ascii="仿宋" w:hAnsi="仿宋" w:eastAsia="仿宋" w:cs="宋体"/>
                <w:kern w:val="32"/>
              </w:rPr>
            </w:pPr>
            <w:r>
              <w:rPr>
                <w:rFonts w:hint="eastAsia" w:ascii="仿宋" w:hAnsi="仿宋" w:eastAsia="仿宋"/>
              </w:rPr>
              <w:t>重点举措：按照建设标准和管理办法在项目完善优化、育人实效提升、成果转化推广等方面的主要措施和创新举措。</w:t>
            </w:r>
          </w:p>
          <w:p w14:paraId="32A1843C">
            <w:pPr>
              <w:snapToGrid w:val="0"/>
              <w:spacing w:before="156" w:beforeLines="50" w:line="300" w:lineRule="auto"/>
              <w:rPr>
                <w:rFonts w:ascii="仿宋" w:hAnsi="仿宋" w:eastAsia="仿宋" w:cs="宋体"/>
                <w:kern w:val="32"/>
              </w:rPr>
            </w:pPr>
          </w:p>
          <w:p w14:paraId="3F6F13CC">
            <w:pPr>
              <w:snapToGrid w:val="0"/>
              <w:ind w:left="1049" w:hanging="1049"/>
              <w:rPr>
                <w:rFonts w:ascii="仿宋" w:hAnsi="仿宋" w:eastAsia="仿宋"/>
                <w:sz w:val="32"/>
                <w:szCs w:val="32"/>
              </w:rPr>
            </w:pPr>
          </w:p>
          <w:p w14:paraId="09BF7CAF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F3DBCBF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3B7F135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B9D36BE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26A04F09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7DBA9B04">
            <w:pPr>
              <w:snapToGrid w:val="0"/>
              <w:ind w:left="1049" w:hanging="1049"/>
              <w:rPr>
                <w:rFonts w:ascii="仿宋" w:hAnsi="仿宋" w:eastAsia="仿宋"/>
                <w:sz w:val="28"/>
                <w:szCs w:val="28"/>
              </w:rPr>
            </w:pPr>
          </w:p>
          <w:p w14:paraId="30332FA9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2B0C2EF5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3015FE4D">
            <w:pPr>
              <w:snapToGrid w:val="0"/>
              <w:spacing w:line="240" w:lineRule="atLeast"/>
              <w:rPr>
                <w:rFonts w:ascii="仿宋" w:hAnsi="仿宋" w:eastAsia="仿宋"/>
              </w:rPr>
            </w:pPr>
          </w:p>
          <w:p w14:paraId="07F40763">
            <w:pPr>
              <w:snapToGrid w:val="0"/>
              <w:spacing w:line="240" w:lineRule="atLeast"/>
              <w:ind w:firstLine="8800" w:firstLineChars="2750"/>
              <w:rPr>
                <w:rFonts w:ascii="仿宋" w:hAnsi="仿宋" w:eastAsia="仿宋" w:cs="宋体"/>
                <w:kern w:val="32"/>
                <w:sz w:val="32"/>
                <w:szCs w:val="32"/>
              </w:rPr>
            </w:pPr>
          </w:p>
        </w:tc>
      </w:tr>
    </w:tbl>
    <w:p w14:paraId="1A77CECA"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申报意见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4199"/>
      </w:tblGrid>
      <w:tr w14:paraId="59E0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  <w:jc w:val="center"/>
        </w:trPr>
        <w:tc>
          <w:tcPr>
            <w:tcW w:w="4419" w:type="dxa"/>
            <w:tcBorders>
              <w:top w:val="single" w:color="auto" w:sz="8" w:space="0"/>
              <w:right w:val="single" w:color="auto" w:sz="8" w:space="0"/>
            </w:tcBorders>
          </w:tcPr>
          <w:p w14:paraId="70371847">
            <w:pPr>
              <w:rPr>
                <w:rFonts w:ascii="仿宋_GB2312" w:hAnsi="黑体" w:eastAsia="仿宋_GB2312"/>
                <w:b/>
              </w:rPr>
            </w:pPr>
          </w:p>
          <w:p w14:paraId="59CCA9B2">
            <w:pPr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学院意见</w:t>
            </w:r>
          </w:p>
          <w:p w14:paraId="390A4333">
            <w:pPr>
              <w:rPr>
                <w:rFonts w:ascii="仿宋_GB2312" w:hAnsi="黑体" w:eastAsia="仿宋_GB2312"/>
                <w:b/>
              </w:rPr>
            </w:pPr>
          </w:p>
          <w:p w14:paraId="10560F10">
            <w:pPr>
              <w:rPr>
                <w:rFonts w:ascii="仿宋_GB2312" w:hAnsi="黑体" w:eastAsia="仿宋_GB2312"/>
                <w:b/>
              </w:rPr>
            </w:pPr>
          </w:p>
          <w:p w14:paraId="66388D9F">
            <w:pPr>
              <w:rPr>
                <w:rFonts w:ascii="仿宋_GB2312" w:hAnsi="黑体" w:eastAsia="仿宋_GB2312"/>
                <w:b/>
              </w:rPr>
            </w:pPr>
          </w:p>
          <w:p w14:paraId="14CF243F">
            <w:pPr>
              <w:rPr>
                <w:rFonts w:ascii="仿宋_GB2312" w:hAnsi="黑体" w:eastAsia="仿宋_GB2312"/>
                <w:b/>
              </w:rPr>
            </w:pPr>
          </w:p>
          <w:p w14:paraId="37F43DD0">
            <w:pPr>
              <w:rPr>
                <w:rFonts w:ascii="仿宋_GB2312" w:hAnsi="黑体" w:eastAsia="仿宋_GB2312"/>
                <w:b/>
              </w:rPr>
            </w:pPr>
          </w:p>
          <w:p w14:paraId="339454CE">
            <w:pPr>
              <w:rPr>
                <w:rFonts w:ascii="仿宋_GB2312" w:hAnsi="黑体" w:eastAsia="仿宋_GB2312"/>
                <w:b/>
              </w:rPr>
            </w:pPr>
          </w:p>
          <w:p w14:paraId="64880AE0">
            <w:pPr>
              <w:ind w:right="480" w:firstLine="1265" w:firstLineChars="600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签名、公章</w:t>
            </w:r>
          </w:p>
          <w:p w14:paraId="19DA5940">
            <w:pPr>
              <w:ind w:firstLine="1265" w:firstLineChars="600"/>
              <w:jc w:val="right"/>
              <w:rPr>
                <w:rFonts w:ascii="仿宋_GB2312" w:hAnsi="黑体" w:eastAsia="仿宋_GB2312"/>
                <w:b/>
              </w:rPr>
            </w:pPr>
          </w:p>
          <w:p w14:paraId="0D2D3F6B">
            <w:pPr>
              <w:ind w:firstLine="949" w:firstLineChars="450"/>
              <w:jc w:val="right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年    月    日</w:t>
            </w:r>
          </w:p>
        </w:tc>
        <w:tc>
          <w:tcPr>
            <w:tcW w:w="4199" w:type="dxa"/>
            <w:tcBorders>
              <w:top w:val="single" w:color="auto" w:sz="8" w:space="0"/>
              <w:left w:val="single" w:color="auto" w:sz="8" w:space="0"/>
            </w:tcBorders>
          </w:tcPr>
          <w:p w14:paraId="0B2C3581">
            <w:pPr>
              <w:ind w:left="3792"/>
              <w:rPr>
                <w:rFonts w:ascii="仿宋_GB2312" w:hAnsi="黑体" w:eastAsia="仿宋_GB2312"/>
                <w:b/>
              </w:rPr>
            </w:pPr>
          </w:p>
          <w:p w14:paraId="7EC2EBBC">
            <w:pPr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学（研）工部 意见</w:t>
            </w:r>
          </w:p>
          <w:p w14:paraId="0F328792">
            <w:pPr>
              <w:rPr>
                <w:rFonts w:ascii="仿宋_GB2312" w:hAnsi="黑体" w:eastAsia="仿宋_GB2312"/>
                <w:b/>
              </w:rPr>
            </w:pPr>
          </w:p>
          <w:p w14:paraId="0AC48089">
            <w:pPr>
              <w:rPr>
                <w:rFonts w:ascii="仿宋_GB2312" w:hAnsi="黑体" w:eastAsia="仿宋_GB2312"/>
                <w:b/>
              </w:rPr>
            </w:pPr>
          </w:p>
          <w:p w14:paraId="3E133C09">
            <w:pPr>
              <w:rPr>
                <w:rFonts w:ascii="仿宋_GB2312" w:hAnsi="黑体" w:eastAsia="仿宋_GB2312"/>
                <w:b/>
              </w:rPr>
            </w:pPr>
          </w:p>
          <w:p w14:paraId="24FB688A">
            <w:pPr>
              <w:rPr>
                <w:rFonts w:ascii="仿宋_GB2312" w:hAnsi="黑体" w:eastAsia="仿宋_GB2312"/>
                <w:b/>
              </w:rPr>
            </w:pPr>
          </w:p>
          <w:p w14:paraId="67660B6D">
            <w:pPr>
              <w:rPr>
                <w:rFonts w:ascii="仿宋_GB2312" w:hAnsi="黑体" w:eastAsia="仿宋_GB2312"/>
                <w:b/>
              </w:rPr>
            </w:pPr>
          </w:p>
          <w:p w14:paraId="7C44F519">
            <w:pPr>
              <w:rPr>
                <w:rFonts w:ascii="仿宋_GB2312" w:hAnsi="黑体" w:eastAsia="仿宋_GB2312"/>
                <w:b/>
              </w:rPr>
            </w:pPr>
          </w:p>
          <w:p w14:paraId="019B5B3D">
            <w:pPr>
              <w:ind w:right="480" w:firstLine="1265" w:firstLineChars="600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 xml:space="preserve">签名、公章        </w:t>
            </w:r>
          </w:p>
          <w:p w14:paraId="781EF401">
            <w:pPr>
              <w:ind w:left="120" w:leftChars="57"/>
              <w:jc w:val="right"/>
              <w:rPr>
                <w:rFonts w:ascii="仿宋_GB2312" w:hAnsi="黑体" w:eastAsia="仿宋_GB2312"/>
                <w:b/>
              </w:rPr>
            </w:pPr>
          </w:p>
          <w:p w14:paraId="44CAEF53">
            <w:pPr>
              <w:wordWrap w:val="0"/>
              <w:jc w:val="right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年    月    日</w:t>
            </w:r>
          </w:p>
        </w:tc>
      </w:tr>
    </w:tbl>
    <w:p w14:paraId="4C1AEB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97C"/>
    <w:rsid w:val="001C3E3E"/>
    <w:rsid w:val="00393868"/>
    <w:rsid w:val="00CA1886"/>
    <w:rsid w:val="00D0744B"/>
    <w:rsid w:val="137F7F44"/>
    <w:rsid w:val="2985197C"/>
    <w:rsid w:val="3EDE07D6"/>
    <w:rsid w:val="791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623</Words>
  <Characters>638</Characters>
  <Lines>7</Lines>
  <Paragraphs>2</Paragraphs>
  <TotalTime>33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2020-04-28T06:54:00Z</dcterms:created>
  <dc:creator>麦克斯韦</dc:creator>
  <cp:lastModifiedBy>幸福来敲门</cp:lastModifiedBy>
  <dcterms:modified xsi:type="dcterms:W3CDTF">2025-03-20T05:29:47Z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eyJoZGlkIjoiZDkyZDJjY2RhNDlmMWY2MDI0MWZiYTQ5NTExNGNhODAiLCJ1c2VySWQiOiIzNTI4MTA1NDEifQ==</vt:lpwstr>
  </property>
  <property fmtid="{D5CDD505-2E9C-101B-9397-08002B2CF9AE}" pid="4" name="ICV">
    <vt:lpwstr>E0A943E612034B09B256F60C645BFF21_12</vt:lpwstr>
  </property>
</Properties>
</file>